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00" w:rsidRDefault="00D8360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83600" w:rsidRDefault="00D83600">
      <w:pPr>
        <w:pStyle w:val="ConsPlusNormal"/>
        <w:jc w:val="both"/>
        <w:outlineLvl w:val="0"/>
      </w:pPr>
    </w:p>
    <w:p w:rsidR="00D83600" w:rsidRDefault="00D83600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D83600" w:rsidRDefault="00D83600">
      <w:pPr>
        <w:pStyle w:val="ConsPlusTitle"/>
        <w:jc w:val="center"/>
      </w:pPr>
    </w:p>
    <w:p w:rsidR="00D83600" w:rsidRDefault="00D83600">
      <w:pPr>
        <w:pStyle w:val="ConsPlusTitle"/>
        <w:jc w:val="center"/>
      </w:pPr>
      <w:r>
        <w:t>РАСПОРЯЖЕНИЕ</w:t>
      </w:r>
    </w:p>
    <w:p w:rsidR="00D83600" w:rsidRDefault="00D83600">
      <w:pPr>
        <w:pStyle w:val="ConsPlusTitle"/>
        <w:jc w:val="center"/>
      </w:pPr>
      <w:r>
        <w:t>от 20 ноября 2017 г. N 270-Р</w:t>
      </w:r>
    </w:p>
    <w:p w:rsidR="00D83600" w:rsidRDefault="00D83600">
      <w:pPr>
        <w:pStyle w:val="ConsPlusTitle"/>
        <w:jc w:val="center"/>
      </w:pPr>
    </w:p>
    <w:p w:rsidR="00D83600" w:rsidRDefault="00D83600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D83600" w:rsidRDefault="00D83600">
      <w:pPr>
        <w:pStyle w:val="ConsPlusTitle"/>
        <w:jc w:val="center"/>
      </w:pPr>
      <w:r>
        <w:t>ПРИСОЕДИНЕНИЕ) ПРОИЗВОДСТВЕННО-ТЕХНОЛОГИЧЕСКОГО КОМПЛЕКСА</w:t>
      </w:r>
    </w:p>
    <w:p w:rsidR="00D83600" w:rsidRDefault="00D83600">
      <w:pPr>
        <w:pStyle w:val="ConsPlusTitle"/>
        <w:jc w:val="center"/>
      </w:pPr>
      <w:r>
        <w:t>С СУММАРНЫМ МАКСИМАЛЬНЫМ ЧАСОВЫМ РАСХОДОМ ГАЗА 1346,73</w:t>
      </w:r>
    </w:p>
    <w:p w:rsidR="00D83600" w:rsidRDefault="00D83600">
      <w:pPr>
        <w:pStyle w:val="ConsPlusTitle"/>
        <w:jc w:val="center"/>
      </w:pPr>
      <w:r>
        <w:t>КУБИЧЕСКОГО МЕТРА В ЧАС (В СОСТАВЕ: КОТЕЛЬНАЯ N 1 (ЛИТЕРА</w:t>
      </w:r>
    </w:p>
    <w:p w:rsidR="00D83600" w:rsidRDefault="00D83600">
      <w:pPr>
        <w:pStyle w:val="ConsPlusTitle"/>
        <w:jc w:val="center"/>
      </w:pPr>
      <w:r>
        <w:t>314 - ГРУЗОВОЙ СКЛАД); КОТЕЛЬНАЯ N 2 (ЛИТЕРА 410 - ЗДАНИЕ</w:t>
      </w:r>
    </w:p>
    <w:p w:rsidR="00D83600" w:rsidRDefault="00D83600">
      <w:pPr>
        <w:pStyle w:val="ConsPlusTitle"/>
        <w:jc w:val="center"/>
      </w:pPr>
      <w:r>
        <w:t>ЦЕНТРАЛЬНОЙ КОТЕЛЬНОЙ); КОТЕЛЬНАЯ N 3 (ЛИТЕРА 479 - ЗДАНИЕ</w:t>
      </w:r>
    </w:p>
    <w:p w:rsidR="00D83600" w:rsidRDefault="00D83600">
      <w:pPr>
        <w:pStyle w:val="ConsPlusTitle"/>
        <w:jc w:val="center"/>
      </w:pPr>
      <w:r>
        <w:t>ПУНКТА ЭКИПИРОВКИ ПОЕЗДОВ) И СЕТИ ГАЗОПОТРЕБЛЕНИЯ),</w:t>
      </w:r>
    </w:p>
    <w:p w:rsidR="00D83600" w:rsidRDefault="00D83600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D83600" w:rsidRDefault="00D83600">
      <w:pPr>
        <w:pStyle w:val="ConsPlusTitle"/>
        <w:jc w:val="center"/>
      </w:pPr>
      <w:r>
        <w:t>50:26:0000000:272 ПО АДРЕСУ: МОСКОВСКАЯ ОБЛАСТЬ,</w:t>
      </w:r>
    </w:p>
    <w:p w:rsidR="00D83600" w:rsidRDefault="00D83600">
      <w:pPr>
        <w:pStyle w:val="ConsPlusTitle"/>
        <w:jc w:val="center"/>
      </w:pPr>
      <w:r>
        <w:t>НАРО-ФОМИНСКИЙ РАЙОН, СТАНЦИЯ БЕКАСОВО-СОРТИРОВОЧНОЕ,</w:t>
      </w:r>
    </w:p>
    <w:p w:rsidR="00D83600" w:rsidRDefault="00D83600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D83600" w:rsidRDefault="00D83600">
      <w:pPr>
        <w:pStyle w:val="ConsPlusTitle"/>
        <w:jc w:val="center"/>
      </w:pPr>
      <w:r>
        <w:t>ПРЕДПРИЯТИЯ ГАЗОВОГО ХОЗЯЙСТВА МОСКОВСКОЙ ОБЛАСТИ</w:t>
      </w:r>
    </w:p>
    <w:p w:rsidR="00D83600" w:rsidRDefault="00D83600">
      <w:pPr>
        <w:pStyle w:val="ConsPlusTitle"/>
        <w:jc w:val="center"/>
      </w:pPr>
      <w:r>
        <w:t>ПО ИНДИВИДУАЛЬНОМУ ПРОЕКТУ (ЗАЯВИТЕЛЬ - ОАО "РОССИЙСКИЕ</w:t>
      </w:r>
    </w:p>
    <w:p w:rsidR="00D83600" w:rsidRDefault="00D83600">
      <w:pPr>
        <w:pStyle w:val="ConsPlusTitle"/>
        <w:jc w:val="center"/>
      </w:pPr>
      <w:r>
        <w:t>ЖЕЛЕЗНЫЕ ДОРОГИ")</w:t>
      </w: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17.11.2017 N 42):</w:t>
      </w:r>
    </w:p>
    <w:p w:rsidR="00D83600" w:rsidRDefault="00D83600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42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производственно-технологического комплекса с суммарным максимальным часовым расходом газа 1346,73 кубического метра в час (в составе: котельная N 1 (литера 314 - грузовой склад); котельная N 2 (литера 410 - здание центральной котельной); котельная N 3 (литера 479 - здание пункта экипировки поездов) и сети газопотребления), расположенного на земельном участке с кадастровым номером 50:26:0000000:272 по адресу: Московская область, Наро-Фоминский район, станция Бекасово-Сортировочное, к сетям газораспределения Государственного унитарного предприятия газового хозяйства Московской области по индивидуальному проекту (заявитель - Открытое акционерное общество "Российские железные дороги") в размере 383390 руб. (без учета НДС) в соответствии с приложением к настоящему распоряжению.</w:t>
      </w:r>
    </w:p>
    <w:p w:rsidR="00D83600" w:rsidRDefault="00D83600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D83600" w:rsidRDefault="00D83600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D83600" w:rsidRDefault="00D83600">
      <w:pPr>
        <w:pStyle w:val="ConsPlusNormal"/>
        <w:spacing w:before="220"/>
        <w:ind w:firstLine="540"/>
        <w:jc w:val="both"/>
      </w:pPr>
      <w:r>
        <w:lastRenderedPageBreak/>
        <w:t>4. Контроль за выполнением настоящего распоряжения оставляю за собой.</w:t>
      </w: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jc w:val="right"/>
      </w:pPr>
      <w:r>
        <w:t>И.о. председателя</w:t>
      </w:r>
    </w:p>
    <w:p w:rsidR="00D83600" w:rsidRDefault="00D83600">
      <w:pPr>
        <w:pStyle w:val="ConsPlusNormal"/>
        <w:jc w:val="right"/>
      </w:pPr>
      <w:r>
        <w:t>Комитета по ценам и тарифам</w:t>
      </w:r>
    </w:p>
    <w:p w:rsidR="00D83600" w:rsidRDefault="00D83600">
      <w:pPr>
        <w:pStyle w:val="ConsPlusNormal"/>
        <w:jc w:val="right"/>
      </w:pPr>
      <w:r>
        <w:t>Московской области</w:t>
      </w:r>
    </w:p>
    <w:p w:rsidR="00D83600" w:rsidRDefault="00D83600">
      <w:pPr>
        <w:pStyle w:val="ConsPlusNormal"/>
        <w:jc w:val="right"/>
      </w:pPr>
      <w:r>
        <w:t>Н.В. Алексеенко</w:t>
      </w: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jc w:val="right"/>
        <w:outlineLvl w:val="0"/>
      </w:pPr>
      <w:r>
        <w:t>Приложение</w:t>
      </w:r>
    </w:p>
    <w:p w:rsidR="00D83600" w:rsidRDefault="00D83600">
      <w:pPr>
        <w:pStyle w:val="ConsPlusNormal"/>
        <w:jc w:val="right"/>
      </w:pPr>
      <w:r>
        <w:t>к распоряжению Комитета</w:t>
      </w:r>
    </w:p>
    <w:p w:rsidR="00D83600" w:rsidRDefault="00D83600">
      <w:pPr>
        <w:pStyle w:val="ConsPlusNormal"/>
        <w:jc w:val="right"/>
      </w:pPr>
      <w:r>
        <w:t>по ценам и тарифам</w:t>
      </w:r>
    </w:p>
    <w:p w:rsidR="00D83600" w:rsidRDefault="00D83600">
      <w:pPr>
        <w:pStyle w:val="ConsPlusNormal"/>
        <w:jc w:val="right"/>
      </w:pPr>
      <w:r>
        <w:t>Московской области</w:t>
      </w:r>
    </w:p>
    <w:p w:rsidR="00D83600" w:rsidRDefault="00D83600">
      <w:pPr>
        <w:pStyle w:val="ConsPlusNormal"/>
        <w:jc w:val="right"/>
      </w:pPr>
      <w:r>
        <w:t>от 20 ноября 2017 г. N 270-Р</w:t>
      </w: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Title"/>
        <w:jc w:val="center"/>
      </w:pPr>
      <w:bookmarkStart w:id="0" w:name="P42"/>
      <w:bookmarkEnd w:id="0"/>
      <w:r>
        <w:t>ПЛАТА</w:t>
      </w:r>
    </w:p>
    <w:p w:rsidR="00D83600" w:rsidRDefault="00D83600">
      <w:pPr>
        <w:pStyle w:val="ConsPlusTitle"/>
        <w:jc w:val="center"/>
      </w:pPr>
      <w:r>
        <w:t>ЗА ПОДКЛЮЧЕНИЕ (ТЕХНОЛОГИЧЕСКОЕ ПРИСОЕДИНЕНИЕ)</w:t>
      </w:r>
    </w:p>
    <w:p w:rsidR="00D83600" w:rsidRDefault="00D83600">
      <w:pPr>
        <w:pStyle w:val="ConsPlusTitle"/>
        <w:jc w:val="center"/>
      </w:pPr>
      <w:r>
        <w:t>ПРОИЗВОДСТВЕННО-ТЕХНОЛОГИЧЕСКОГО КОМПЛЕКСА С СУММАРНЫМ</w:t>
      </w:r>
    </w:p>
    <w:p w:rsidR="00D83600" w:rsidRDefault="00D83600">
      <w:pPr>
        <w:pStyle w:val="ConsPlusTitle"/>
        <w:jc w:val="center"/>
      </w:pPr>
      <w:r>
        <w:t>МАКСИМАЛЬНЫМ ЧАСОВЫМ РАСХОДОМ ГАЗА 1346,73 КУБИЧЕСКОГО МЕТРА</w:t>
      </w:r>
    </w:p>
    <w:p w:rsidR="00D83600" w:rsidRDefault="00D83600">
      <w:pPr>
        <w:pStyle w:val="ConsPlusTitle"/>
        <w:jc w:val="center"/>
      </w:pPr>
      <w:r>
        <w:t>В ЧАС (В СОСТАВЕ: КОТЕЛЬНАЯ N 1 (ЛИТЕРА 314 - ГРУЗОВОЙ</w:t>
      </w:r>
    </w:p>
    <w:p w:rsidR="00D83600" w:rsidRDefault="00D83600">
      <w:pPr>
        <w:pStyle w:val="ConsPlusTitle"/>
        <w:jc w:val="center"/>
      </w:pPr>
      <w:r>
        <w:t>СКЛАД); КОТЕЛЬНАЯ N 2 (ЛИТЕРА 410 - ЗДАНИЕ ЦЕНТРАЛЬНОЙ</w:t>
      </w:r>
    </w:p>
    <w:p w:rsidR="00D83600" w:rsidRDefault="00D83600">
      <w:pPr>
        <w:pStyle w:val="ConsPlusTitle"/>
        <w:jc w:val="center"/>
      </w:pPr>
      <w:r>
        <w:t>КОТЕЛЬНОЙ); КОТЕЛЬНАЯ N 3 (ЛИТЕРА 479 - ЗДАНИЕ ПУНКТА</w:t>
      </w:r>
    </w:p>
    <w:p w:rsidR="00D83600" w:rsidRDefault="00D83600">
      <w:pPr>
        <w:pStyle w:val="ConsPlusTitle"/>
        <w:jc w:val="center"/>
      </w:pPr>
      <w:r>
        <w:t>ЭКИПИРОВКИ ПОЕЗДОВ) И СЕТИ ГАЗОПОТРЕБЛЕНИЯ), РАСПОЛОЖЕННОГО</w:t>
      </w:r>
    </w:p>
    <w:p w:rsidR="00D83600" w:rsidRDefault="00D83600">
      <w:pPr>
        <w:pStyle w:val="ConsPlusTitle"/>
        <w:jc w:val="center"/>
      </w:pPr>
      <w:r>
        <w:t>НА ЗЕМЕЛЬНОМ УЧАСТКЕ С КАДАСТРОВЫМ НОМЕРОМ 50:26:0000000:272</w:t>
      </w:r>
    </w:p>
    <w:p w:rsidR="00D83600" w:rsidRDefault="00D83600">
      <w:pPr>
        <w:pStyle w:val="ConsPlusTitle"/>
        <w:jc w:val="center"/>
      </w:pPr>
      <w:r>
        <w:t>ПО АДРЕСУ: МОСКОВСКАЯ ОБЛАСТЬ, НАРО-ФОМИНСКИЙ РАЙОН, СТАНЦИЯ</w:t>
      </w:r>
    </w:p>
    <w:p w:rsidR="00D83600" w:rsidRDefault="00D83600">
      <w:pPr>
        <w:pStyle w:val="ConsPlusTitle"/>
        <w:jc w:val="center"/>
      </w:pPr>
      <w:r>
        <w:t>БЕКАСОВО-СОРТИРОВОЧНОЕ, К СЕТЯМ ГАЗОРАСПРЕДЕЛЕНИЯ</w:t>
      </w:r>
    </w:p>
    <w:p w:rsidR="00D83600" w:rsidRDefault="00D83600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D83600" w:rsidRDefault="00D83600">
      <w:pPr>
        <w:pStyle w:val="ConsPlusTitle"/>
        <w:jc w:val="center"/>
      </w:pPr>
      <w:r>
        <w:t>МОСКОВСКОЙ ОБЛАСТИ ПО ИНДИВИДУАЛЬНОМУ ПРОЕКТУ</w:t>
      </w:r>
    </w:p>
    <w:p w:rsidR="00D83600" w:rsidRDefault="00D83600">
      <w:pPr>
        <w:pStyle w:val="ConsPlusTitle"/>
        <w:jc w:val="center"/>
      </w:pPr>
      <w:r>
        <w:t>(ЗАЯВИТЕЛЬ - ОАО "РОССИЙСКИЕ ЖЕЛЕЗНЫЕ ДОРОГИ")</w:t>
      </w:r>
    </w:p>
    <w:p w:rsidR="00D83600" w:rsidRDefault="00D8360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6746"/>
        <w:gridCol w:w="1534"/>
      </w:tblGrid>
      <w:tr w:rsidR="00D83600">
        <w:tc>
          <w:tcPr>
            <w:tcW w:w="784" w:type="dxa"/>
          </w:tcPr>
          <w:p w:rsidR="00D83600" w:rsidRDefault="00D8360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  <w:jc w:val="center"/>
            </w:pPr>
            <w:r>
              <w:t>3</w:t>
            </w: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2.1.1.1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158 мм и менее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2.1.1.2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159-218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2.1.1.3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219-272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2.1.1.4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273-324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2.1.1.5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325-425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lastRenderedPageBreak/>
              <w:t>2.1.1.6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426-529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2.1.1.7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530 мм и выше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2.1.2.1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158 мм и менее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2.1.2.2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159-218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2.1.2.3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219-272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2.1.2.4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273-324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2.1.2.5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325-425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2.1.2.6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426-529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2.1.2.7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530 мм и выше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2.2.1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109 и менее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2.2.2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110-159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2.2.3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160-224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2.2.4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225-314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2.2.5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315-399 мм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2.2.6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400 мм и выше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2.3.3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2.3.4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2.3.5.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2.3.6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2.3.7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2.3.8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2.3.9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2.3.10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2.3.11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2.3.12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lastRenderedPageBreak/>
              <w:t>2.4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2.4.1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2.4.2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2.4.3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2.4.4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2.5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3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  <w:r>
              <w:t>7,05</w:t>
            </w: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4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  <w:r>
              <w:t>330,11</w:t>
            </w: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5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  <w:r>
              <w:t>12,06</w:t>
            </w: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6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Налог на прибыль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  <w:r>
              <w:t>46,23</w:t>
            </w:r>
          </w:p>
        </w:tc>
      </w:tr>
      <w:tr w:rsidR="00D83600">
        <w:tc>
          <w:tcPr>
            <w:tcW w:w="784" w:type="dxa"/>
          </w:tcPr>
          <w:p w:rsidR="00D83600" w:rsidRDefault="00D83600">
            <w:pPr>
              <w:pStyle w:val="ConsPlusNormal"/>
            </w:pPr>
            <w:r>
              <w:t>7</w:t>
            </w:r>
          </w:p>
        </w:tc>
        <w:tc>
          <w:tcPr>
            <w:tcW w:w="6746" w:type="dxa"/>
          </w:tcPr>
          <w:p w:rsidR="00D83600" w:rsidRDefault="00D83600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534" w:type="dxa"/>
          </w:tcPr>
          <w:p w:rsidR="00D83600" w:rsidRDefault="00D83600">
            <w:pPr>
              <w:pStyle w:val="ConsPlusNormal"/>
            </w:pPr>
            <w:r>
              <w:t>383,39</w:t>
            </w:r>
          </w:p>
        </w:tc>
      </w:tr>
    </w:tbl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jc w:val="both"/>
      </w:pPr>
    </w:p>
    <w:p w:rsidR="00D83600" w:rsidRDefault="00D836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D83600">
      <w:bookmarkStart w:id="1" w:name="_GoBack"/>
      <w:bookmarkEnd w:id="1"/>
    </w:p>
    <w:sectPr w:rsidR="00463590" w:rsidSect="00DC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00"/>
    <w:rsid w:val="008B0489"/>
    <w:rsid w:val="0094153D"/>
    <w:rsid w:val="00D8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3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3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36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3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3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36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4222DDE3CCC7BE368EAC9AD5DD864DC3DF8984D2C9223461219D3BFC47DC79D18314AC23FAB180F56AFE58E07BF8AA5FC321A2C50ADA94l1eF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4222DDE3CCC7BE368EAC9AD5DD864DC0D48386D7CE223461219D3BFC47DC79D18314A92AF1E5D0B534A708A030F5A945DF21A1lDe2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4222DDE3CCC7BE368EAC9AD5DD864DC3DF8B8DD3CF223461219D3BFC47DC79C3834CA022FEAF81F37FA809A5l2e7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514222DDE3CCC7BE368EAD94C0DD864DC3D88F82D2CD223461219D3BFC47DC79D18314AC23FAB180F76AFE58E07BF8AA5FC321A2C50ADA94l1e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4222DDE3CCC7BE368EAC9AD5DD864DC0DB8F86DCCC223461219D3BFC47DC79D18314AC23FAB180F16AFE58E07BF8AA5FC321A2C50ADA94l1e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2019-02-14T13:30:00Z</dcterms:created>
  <dcterms:modified xsi:type="dcterms:W3CDTF">2019-02-14T13:30:00Z</dcterms:modified>
</cp:coreProperties>
</file>